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1" w:rsidRDefault="00172B68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54B1" w:rsidRDefault="00CF54B1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4B1" w:rsidRDefault="00CF54B1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4B1" w:rsidRPr="00CF54B1" w:rsidRDefault="00CF54B1" w:rsidP="00CF5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1">
        <w:rPr>
          <w:rFonts w:ascii="Times New Roman" w:hAnsi="Times New Roman" w:cs="Times New Roman"/>
          <w:b/>
          <w:sz w:val="24"/>
          <w:szCs w:val="24"/>
        </w:rPr>
        <w:t>Информация о  проведении  школьного и муниципального этапов Всероссийской олимпиады школьников</w:t>
      </w:r>
    </w:p>
    <w:p w:rsidR="00CF54B1" w:rsidRDefault="00CF54B1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B68" w:rsidRDefault="00172B68" w:rsidP="00DA28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Школьный и муниципальный этапы Всероссийской олимпиады школьников в образовательных организациях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проведены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18.11.2013 № 1252, в целях  выявления высокомотивированных в учебной деятельности обучающихся  образовательных организаций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области, склонных к научной и исследовательской деятельности, имеющих творческие способности, создания условий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и продвижения одарённых детей, пропаганды научных знаний, активизации и развития  различных форм  внеурочной работы по предметам, исследовательской и проектной деятельности среди обучающихся, содействия  процессам развития этнокультурного образования, сохранения культурных традиций народов Поволжья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Распор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яжением Министерства просвещения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 Ульяновской области  от 09.09. 2020 № 1299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-р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О проведении  школьного этапа всероссийской олимпиады школьников и региональной олимпиады по краеведению и родным (татарскому,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чувашскому, мордовскому) языкам и литературе в 2020\2021 учебном году». </w:t>
      </w:r>
      <w:proofErr w:type="gramEnd"/>
    </w:p>
    <w:p w:rsidR="00172B68" w:rsidRDefault="00172B68" w:rsidP="00DA28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 Всероссий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олимпиады  школьников  для обучающихся 4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>–11 классов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проводился с 29.09.2020 по 22.10.2020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олимпиадным зада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ниям, </w:t>
      </w:r>
      <w:r w:rsidRPr="00082D8F">
        <w:rPr>
          <w:rFonts w:ascii="Times New Roman" w:hAnsi="Times New Roman" w:cs="Times New Roman"/>
          <w:sz w:val="24"/>
        </w:rPr>
        <w:t>разработанными муниципальными  предметно-методическими комиссиями  Олимпиады</w:t>
      </w:r>
      <w:r w:rsidRPr="00082D8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>и региональными предметно-методическими комиссиями по учебным предметам: математика, русский язы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 обучающихся 4-11 классов); </w:t>
      </w:r>
    </w:p>
    <w:p w:rsidR="00172B68" w:rsidRDefault="00172B68" w:rsidP="00172B6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иностранный язык (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английский, немецкий), информатика и ИКТ, физика, химия, биология, экология,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Pr="006348E1">
        <w:rPr>
          <w:rFonts w:ascii="Times New Roman" w:hAnsi="Times New Roman" w:cs="Times New Roman"/>
          <w:color w:val="000000"/>
          <w:sz w:val="24"/>
          <w:szCs w:val="24"/>
        </w:rPr>
        <w:t>, астрономия, литература, история, обществознание, экономика, право, искусств</w:t>
      </w:r>
      <w:proofErr w:type="gramStart"/>
      <w:r w:rsidRPr="006348E1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6348E1">
        <w:rPr>
          <w:rFonts w:ascii="Times New Roman" w:hAnsi="Times New Roman" w:cs="Times New Roman"/>
          <w:color w:val="000000"/>
          <w:sz w:val="24"/>
          <w:szCs w:val="24"/>
        </w:rPr>
        <w:t xml:space="preserve"> мировая художественная культура), физическая культура, технология, ОБЖ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для  обучающихся 5-11 классов  согласно графика.</w:t>
      </w:r>
    </w:p>
    <w:p w:rsidR="00172B68" w:rsidRDefault="00172B68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2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были определены ответственные</w:t>
      </w:r>
      <w:r w:rsidRPr="006348E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8E1">
        <w:rPr>
          <w:rFonts w:ascii="Times New Roman" w:hAnsi="Times New Roman" w:cs="Times New Roman"/>
          <w:sz w:val="24"/>
          <w:szCs w:val="24"/>
        </w:rPr>
        <w:t xml:space="preserve"> из числа педагогических работников за организацию, подгот</w:t>
      </w:r>
      <w:r>
        <w:rPr>
          <w:rFonts w:ascii="Times New Roman" w:hAnsi="Times New Roman" w:cs="Times New Roman"/>
          <w:sz w:val="24"/>
          <w:szCs w:val="24"/>
        </w:rPr>
        <w:t xml:space="preserve">овку и проведение школьного и муниципального </w:t>
      </w:r>
      <w:r w:rsidRPr="0063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 Олимпиады, возложив на них</w:t>
      </w:r>
      <w:r w:rsidRPr="006348E1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соблюдение строгой конфиденциальности при тиражировании заданий для участников, проверке выполненных заданий членами жюри во избежание утечки информации, приводящей к искажению объективности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С 7.10.2020 по 17.10.2020  проведение школьного этапа всероссийской олимпиады школьников было организовано  в дистанционном режиме.</w:t>
      </w:r>
    </w:p>
    <w:p w:rsidR="00172B68" w:rsidRDefault="00172B68" w:rsidP="0017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B68" w:rsidRDefault="00172B68" w:rsidP="00DA283A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всех этапов олимпиады были предприняты  дополнительные меры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с учётом рекомендаций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 Постановления </w:t>
      </w:r>
      <w:r w:rsidRPr="006B244A">
        <w:rPr>
          <w:rFonts w:ascii="PT Astra Serif" w:eastAsia="Times New Roman" w:hAnsi="PT Astra Serif" w:cs="Times New Roman"/>
          <w:sz w:val="24"/>
          <w:szCs w:val="28"/>
        </w:rPr>
        <w:t xml:space="preserve">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6B244A">
        <w:rPr>
          <w:rFonts w:ascii="PT Astra Serif" w:eastAsia="Times New Roman" w:hAnsi="PT Astra Serif" w:cs="Times New Roman"/>
          <w:sz w:val="24"/>
          <w:szCs w:val="28"/>
        </w:rPr>
        <w:t>коронавирусной</w:t>
      </w:r>
      <w:proofErr w:type="spellEnd"/>
      <w:proofErr w:type="gramEnd"/>
      <w:r w:rsidRPr="006B244A">
        <w:rPr>
          <w:rFonts w:ascii="PT Astra Serif" w:eastAsia="Times New Roman" w:hAnsi="PT Astra Serif" w:cs="Times New Roman"/>
          <w:sz w:val="24"/>
          <w:szCs w:val="28"/>
        </w:rPr>
        <w:t xml:space="preserve"> инфекции (COVID-19)» </w:t>
      </w:r>
      <w:r>
        <w:rPr>
          <w:rFonts w:ascii="PT Astra Serif" w:eastAsia="Times New Roman" w:hAnsi="PT Astra Serif" w:cs="Times New Roman"/>
          <w:sz w:val="24"/>
          <w:szCs w:val="28"/>
        </w:rPr>
        <w:t>. В образова</w:t>
      </w:r>
      <w:r w:rsidR="007B28CB">
        <w:rPr>
          <w:rFonts w:ascii="PT Astra Serif" w:eastAsia="Times New Roman" w:hAnsi="PT Astra Serif" w:cs="Times New Roman"/>
          <w:sz w:val="24"/>
          <w:szCs w:val="28"/>
        </w:rPr>
        <w:t>тельных организациях были опреде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лены </w:t>
      </w:r>
      <w:r w:rsidR="007B28CB">
        <w:rPr>
          <w:rFonts w:ascii="PT Astra Serif" w:eastAsia="Times New Roman" w:hAnsi="PT Astra Serif" w:cs="Times New Roman"/>
          <w:sz w:val="24"/>
          <w:szCs w:val="28"/>
        </w:rPr>
        <w:t xml:space="preserve"> кабинеты для </w:t>
      </w:r>
      <w:proofErr w:type="spellStart"/>
      <w:r w:rsidR="007B28CB">
        <w:rPr>
          <w:rFonts w:ascii="PT Astra Serif" w:eastAsia="Times New Roman" w:hAnsi="PT Astra Serif" w:cs="Times New Roman"/>
          <w:sz w:val="24"/>
          <w:szCs w:val="28"/>
        </w:rPr>
        <w:t>роведения</w:t>
      </w:r>
      <w:proofErr w:type="spellEnd"/>
      <w:r w:rsidR="007B28CB">
        <w:rPr>
          <w:rFonts w:ascii="PT Astra Serif" w:eastAsia="Times New Roman" w:hAnsi="PT Astra Serif" w:cs="Times New Roman"/>
          <w:sz w:val="24"/>
          <w:szCs w:val="28"/>
        </w:rPr>
        <w:t xml:space="preserve"> Всероссийской олимпиады школьников, где фиксировались на видео все этапы подготовки и проведения  олимпиады школьников.</w:t>
      </w:r>
    </w:p>
    <w:p w:rsidR="008902AD" w:rsidRDefault="008902AD" w:rsidP="00172B68">
      <w:pPr>
        <w:pStyle w:val="a3"/>
        <w:jc w:val="both"/>
        <w:rPr>
          <w:rFonts w:ascii="PT Astra Serif" w:eastAsia="Times New Roman" w:hAnsi="PT Astra Serif" w:cs="Times New Roman"/>
          <w:sz w:val="24"/>
          <w:szCs w:val="28"/>
        </w:rPr>
      </w:pPr>
    </w:p>
    <w:p w:rsidR="008902AD" w:rsidRDefault="008902AD" w:rsidP="00DA283A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lastRenderedPageBreak/>
        <w:t>В 2020-2021 учебном году в школьном этапе олимпиады школьников приняли участие 1368 школьников, из них 304  победителя  и   389  призёров</w:t>
      </w:r>
      <w:r w:rsidR="00881FC7">
        <w:rPr>
          <w:rFonts w:ascii="PT Astra Serif" w:eastAsia="Times New Roman" w:hAnsi="PT Astra Serif" w:cs="Times New Roman"/>
          <w:sz w:val="24"/>
          <w:szCs w:val="28"/>
        </w:rPr>
        <w:t xml:space="preserve"> (</w:t>
      </w:r>
      <w:r>
        <w:rPr>
          <w:rFonts w:ascii="PT Astra Serif" w:eastAsia="Times New Roman" w:hAnsi="PT Astra Serif" w:cs="Times New Roman"/>
          <w:sz w:val="24"/>
          <w:szCs w:val="28"/>
        </w:rPr>
        <w:t>с 5по 11 класс) и 4 обучающихся 4 классов, из них  34  победителей и призёров.</w:t>
      </w:r>
    </w:p>
    <w:p w:rsidR="00B92D54" w:rsidRDefault="00B92D54" w:rsidP="00172B68">
      <w:pPr>
        <w:pStyle w:val="a3"/>
        <w:jc w:val="both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 xml:space="preserve">В муниципальном этапе олимпиады школьников </w:t>
      </w:r>
      <w:r w:rsidR="00DB221F">
        <w:rPr>
          <w:rFonts w:ascii="PT Astra Serif" w:eastAsia="Times New Roman" w:hAnsi="PT Astra Serif" w:cs="Times New Roman"/>
          <w:sz w:val="24"/>
          <w:szCs w:val="28"/>
        </w:rPr>
        <w:t xml:space="preserve"> с 2.11.2020 по 28.11.2020 года 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приняли участие </w:t>
      </w:r>
      <w:r w:rsidR="00881FC7">
        <w:rPr>
          <w:rFonts w:ascii="PT Astra Serif" w:eastAsia="Times New Roman" w:hAnsi="PT Astra Serif" w:cs="Times New Roman"/>
          <w:sz w:val="24"/>
          <w:szCs w:val="28"/>
        </w:rPr>
        <w:t>427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 обучающихся</w:t>
      </w:r>
      <w:proofErr w:type="gramStart"/>
      <w:r>
        <w:rPr>
          <w:rFonts w:ascii="PT Astra Serif" w:eastAsia="Times New Roman" w:hAnsi="PT Astra Serif" w:cs="Times New Roman"/>
          <w:sz w:val="24"/>
          <w:szCs w:val="28"/>
        </w:rPr>
        <w:t xml:space="preserve"> ,</w:t>
      </w:r>
      <w:proofErr w:type="gramEnd"/>
      <w:r>
        <w:rPr>
          <w:rFonts w:ascii="PT Astra Serif" w:eastAsia="Times New Roman" w:hAnsi="PT Astra Serif" w:cs="Times New Roman"/>
          <w:sz w:val="24"/>
          <w:szCs w:val="28"/>
        </w:rPr>
        <w:t xml:space="preserve"> из них  </w:t>
      </w:r>
      <w:r w:rsidR="00881FC7">
        <w:rPr>
          <w:rFonts w:ascii="PT Astra Serif" w:eastAsia="Times New Roman" w:hAnsi="PT Astra Serif" w:cs="Times New Roman"/>
          <w:sz w:val="24"/>
          <w:szCs w:val="28"/>
        </w:rPr>
        <w:t>85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  победителей и призёров</w:t>
      </w:r>
      <w:r w:rsidR="00881FC7">
        <w:rPr>
          <w:rFonts w:ascii="PT Astra Serif" w:eastAsia="Times New Roman" w:hAnsi="PT Astra Serif" w:cs="Times New Roman"/>
          <w:sz w:val="24"/>
          <w:szCs w:val="28"/>
        </w:rPr>
        <w:t xml:space="preserve"> ( с 7по 11 класс).</w:t>
      </w:r>
    </w:p>
    <w:p w:rsidR="00881FC7" w:rsidRDefault="00881FC7" w:rsidP="00172B68">
      <w:pPr>
        <w:pStyle w:val="a3"/>
        <w:jc w:val="both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>К сожалению</w:t>
      </w:r>
      <w:r w:rsidR="00C463CF">
        <w:rPr>
          <w:rFonts w:ascii="PT Astra Serif" w:eastAsia="Times New Roman" w:hAnsi="PT Astra Serif" w:cs="Times New Roman"/>
          <w:sz w:val="24"/>
          <w:szCs w:val="28"/>
        </w:rPr>
        <w:t>,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 нет победителей и п</w:t>
      </w:r>
      <w:r w:rsidR="00C463CF">
        <w:rPr>
          <w:rFonts w:ascii="PT Astra Serif" w:eastAsia="Times New Roman" w:hAnsi="PT Astra Serif" w:cs="Times New Roman"/>
          <w:sz w:val="24"/>
          <w:szCs w:val="28"/>
        </w:rPr>
        <w:t xml:space="preserve">ризёров олимпиад по предметам: астрономия, математика, экология, МХК. </w:t>
      </w:r>
    </w:p>
    <w:p w:rsidR="00C463CF" w:rsidRDefault="00C463CF" w:rsidP="00DA283A">
      <w:pPr>
        <w:pStyle w:val="a3"/>
        <w:ind w:firstLine="708"/>
        <w:jc w:val="both"/>
        <w:rPr>
          <w:rFonts w:ascii="PT Astra Serif" w:eastAsia="Times New Roman" w:hAnsi="PT Astra Serif" w:cs="Times New Roman"/>
          <w:sz w:val="24"/>
          <w:szCs w:val="28"/>
        </w:rPr>
      </w:pPr>
      <w:r>
        <w:rPr>
          <w:rFonts w:ascii="PT Astra Serif" w:eastAsia="Times New Roman" w:hAnsi="PT Astra Serif" w:cs="Times New Roman"/>
          <w:sz w:val="24"/>
          <w:szCs w:val="28"/>
        </w:rPr>
        <w:t xml:space="preserve">Педагоги, подготовившие победителей и призёров муниципального этапа Всероссийской олимпиады школьников в 2020-2021 учебном году: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Кочаева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А.П, Понамарёва Н.С(мордовский язык), Лобачёва Е.Ф, Медведева Ю.Г,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Дюлина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О.Ф(география), Чехонин Г.А (краеведение),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Кафидов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А.Н,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Аряев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А.В (ОБЖ),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Поськина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Е.С,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Бисингалиева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Н.М, Беспалова С.А( обществознание), Малышева М.А(физика),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Ананичева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Г.А,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Матулина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Е.В (биология), 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Альтергот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Г.П (история</w:t>
      </w:r>
      <w:r w:rsidR="00F12C0D">
        <w:rPr>
          <w:rFonts w:ascii="PT Astra Serif" w:eastAsia="Times New Roman" w:hAnsi="PT Astra Serif" w:cs="Times New Roman"/>
          <w:sz w:val="24"/>
          <w:szCs w:val="28"/>
        </w:rPr>
        <w:t>, право</w:t>
      </w:r>
      <w:r>
        <w:rPr>
          <w:rFonts w:ascii="PT Astra Serif" w:eastAsia="Times New Roman" w:hAnsi="PT Astra Serif" w:cs="Times New Roman"/>
          <w:sz w:val="24"/>
          <w:szCs w:val="28"/>
        </w:rPr>
        <w:t xml:space="preserve">),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Жбанникова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О.А,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Аряев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А.В,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Бисингалиева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Н.М,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</w:rPr>
        <w:t>Ломовцева</w:t>
      </w:r>
      <w:proofErr w:type="spellEnd"/>
      <w:r>
        <w:rPr>
          <w:rFonts w:ascii="PT Astra Serif" w:eastAsia="Times New Roman" w:hAnsi="PT Astra Serif" w:cs="Times New Roman"/>
          <w:sz w:val="24"/>
          <w:szCs w:val="28"/>
        </w:rPr>
        <w:t xml:space="preserve"> С.Н.</w:t>
      </w:r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(технология), Исаев А.С, Манин Л.И, Фомин Д.Н, Малкин С.А, Панфёров М.В (физическая культура),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Юренкова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М.Н,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Панькина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О.М. Пугачёва О.С. (химия),  Юдина А.В (экономика), Мартьянова О.Н (английский язык).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Арышева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Л.Г (литература), Михайлова С. Б. (немецкий язык),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Бакеева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Е.В,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Ломовцева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</w:t>
      </w:r>
      <w:proofErr w:type="spellStart"/>
      <w:r w:rsidR="00F12C0D">
        <w:rPr>
          <w:rFonts w:ascii="PT Astra Serif" w:eastAsia="Times New Roman" w:hAnsi="PT Astra Serif" w:cs="Times New Roman"/>
          <w:sz w:val="24"/>
          <w:szCs w:val="28"/>
        </w:rPr>
        <w:t>С.Н</w:t>
      </w:r>
      <w:proofErr w:type="gramStart"/>
      <w:r w:rsidR="00F12C0D">
        <w:rPr>
          <w:rFonts w:ascii="PT Astra Serif" w:eastAsia="Times New Roman" w:hAnsi="PT Astra Serif" w:cs="Times New Roman"/>
          <w:sz w:val="24"/>
          <w:szCs w:val="28"/>
        </w:rPr>
        <w:t>,К</w:t>
      </w:r>
      <w:proofErr w:type="gramEnd"/>
      <w:r w:rsidR="00F12C0D">
        <w:rPr>
          <w:rFonts w:ascii="PT Astra Serif" w:eastAsia="Times New Roman" w:hAnsi="PT Astra Serif" w:cs="Times New Roman"/>
          <w:sz w:val="24"/>
          <w:szCs w:val="28"/>
        </w:rPr>
        <w:t>ильдюшова</w:t>
      </w:r>
      <w:proofErr w:type="spellEnd"/>
      <w:r w:rsidR="00F12C0D">
        <w:rPr>
          <w:rFonts w:ascii="PT Astra Serif" w:eastAsia="Times New Roman" w:hAnsi="PT Astra Serif" w:cs="Times New Roman"/>
          <w:sz w:val="24"/>
          <w:szCs w:val="28"/>
        </w:rPr>
        <w:t xml:space="preserve"> Н.И, Чехонина Т.А (русский язык).</w:t>
      </w:r>
    </w:p>
    <w:p w:rsidR="008902AD" w:rsidRDefault="008902AD" w:rsidP="00172B68">
      <w:pPr>
        <w:pStyle w:val="a3"/>
        <w:jc w:val="both"/>
        <w:rPr>
          <w:rFonts w:ascii="PT Astra Serif" w:eastAsia="Times New Roman" w:hAnsi="PT Astra Serif" w:cs="Times New Roman"/>
          <w:sz w:val="24"/>
          <w:szCs w:val="28"/>
        </w:rPr>
      </w:pPr>
    </w:p>
    <w:p w:rsidR="008902AD" w:rsidRPr="00172B68" w:rsidRDefault="008902AD" w:rsidP="00172B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172B68" w:rsidRDefault="00172B68" w:rsidP="00172B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B68" w:rsidRDefault="00172B68" w:rsidP="00172B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B68" w:rsidRDefault="00172B68" w:rsidP="00172B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B68" w:rsidRPr="006348E1" w:rsidRDefault="00172B68" w:rsidP="00172B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172B68" w:rsidRPr="00D47843" w:rsidTr="00AA1C12">
        <w:trPr>
          <w:trHeight w:val="1328"/>
        </w:trPr>
        <w:tc>
          <w:tcPr>
            <w:tcW w:w="4253" w:type="dxa"/>
          </w:tcPr>
          <w:p w:rsidR="00172B68" w:rsidRPr="00D47843" w:rsidRDefault="00172B68" w:rsidP="00AA1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172B68" w:rsidRPr="00D47843" w:rsidRDefault="00172B68" w:rsidP="00AA1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172B68" w:rsidRPr="00D47843" w:rsidRDefault="00172B68" w:rsidP="00AA1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172B68" w:rsidRPr="00D47843" w:rsidRDefault="00172B68" w:rsidP="00AA1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172B68" w:rsidRPr="00D47843" w:rsidRDefault="00172B68" w:rsidP="00AA1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               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172B68" w:rsidRDefault="00172B68" w:rsidP="00172B68"/>
    <w:p w:rsidR="00593609" w:rsidRDefault="00593609"/>
    <w:sectPr w:rsidR="00593609" w:rsidSect="002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68"/>
    <w:rsid w:val="00172B68"/>
    <w:rsid w:val="00371686"/>
    <w:rsid w:val="00593609"/>
    <w:rsid w:val="007B28CB"/>
    <w:rsid w:val="00881FC7"/>
    <w:rsid w:val="008902AD"/>
    <w:rsid w:val="00B92D54"/>
    <w:rsid w:val="00C463CF"/>
    <w:rsid w:val="00CF54B1"/>
    <w:rsid w:val="00DA283A"/>
    <w:rsid w:val="00DB221F"/>
    <w:rsid w:val="00F1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B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10</cp:revision>
  <dcterms:created xsi:type="dcterms:W3CDTF">2020-12-14T09:36:00Z</dcterms:created>
  <dcterms:modified xsi:type="dcterms:W3CDTF">2021-09-01T12:18:00Z</dcterms:modified>
</cp:coreProperties>
</file>